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70" w:rsidRDefault="00685270" w:rsidP="0068527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 и устных обращений за 4 квартал 2018 года: 90 обращений.</w:t>
      </w:r>
    </w:p>
    <w:p w:rsidR="00685270" w:rsidRDefault="00685270" w:rsidP="0068527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полученных по сети Интернет:  31 обращение, что составляет  75, 6 % от количества поступивших обращений по сети Интернет за 3 квартал 2018 года (41 обращения).</w:t>
      </w:r>
    </w:p>
    <w:p w:rsidR="00685270" w:rsidRDefault="00685270" w:rsidP="00685270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 обращений за 4 квартал 2018 года:</w:t>
      </w:r>
    </w:p>
    <w:p w:rsidR="00685270" w:rsidRDefault="00685270" w:rsidP="0068527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(61,11 %);</w:t>
      </w:r>
    </w:p>
    <w:p w:rsidR="00685270" w:rsidRDefault="00685270" w:rsidP="0068527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государственный строительный надзор, нарушение законодательства,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 строительстве (6,67%)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270" w:rsidRPr="00D63952" w:rsidRDefault="00685270" w:rsidP="0068527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охрана труда,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условия труда,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о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>р</w:t>
      </w:r>
      <w:r>
        <w:rPr>
          <w:rFonts w:ascii="Times New Roman" w:hAnsi="Times New Roman"/>
          <w:bCs/>
          <w:sz w:val="28"/>
          <w:szCs w:val="28"/>
          <w:lang w:bidi="ru-RU"/>
        </w:rPr>
        <w:t>ганизация техники безопасности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85270" w:rsidRPr="004C703E" w:rsidRDefault="00685270" w:rsidP="00685270">
      <w:pPr>
        <w:pStyle w:val="a3"/>
        <w:tabs>
          <w:tab w:val="left" w:pos="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(7,77 %);</w:t>
      </w:r>
    </w:p>
    <w:p w:rsidR="00685270" w:rsidRPr="00736BAB" w:rsidRDefault="00685270" w:rsidP="0068527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производственная, хозяйственная и финансовая деятельность предприятий (7,77 %);</w:t>
      </w:r>
    </w:p>
    <w:p w:rsidR="00685270" w:rsidRPr="00736BAB" w:rsidRDefault="00685270" w:rsidP="0068527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sz w:val="28"/>
          <w:szCs w:val="28"/>
        </w:rPr>
        <w:t xml:space="preserve">подготовка и прохождение осенне-зимнего периода </w:t>
      </w:r>
      <w:r w:rsidRPr="00D52BEC">
        <w:rPr>
          <w:rStyle w:val="212pt"/>
          <w:rFonts w:eastAsiaTheme="minorHAnsi"/>
          <w:sz w:val="28"/>
          <w:szCs w:val="28"/>
        </w:rPr>
        <w:t>(</w:t>
      </w:r>
      <w:r>
        <w:rPr>
          <w:rStyle w:val="212pt"/>
          <w:rFonts w:eastAsiaTheme="minorHAnsi"/>
          <w:sz w:val="28"/>
          <w:szCs w:val="28"/>
        </w:rPr>
        <w:t>5,55</w:t>
      </w:r>
      <w:r w:rsidRPr="00D52BEC">
        <w:rPr>
          <w:rStyle w:val="212pt"/>
          <w:rFonts w:eastAsiaTheme="minorHAnsi"/>
          <w:sz w:val="28"/>
          <w:szCs w:val="28"/>
        </w:rPr>
        <w:t>%)</w:t>
      </w:r>
      <w:r>
        <w:rPr>
          <w:rStyle w:val="212pt"/>
          <w:rFonts w:eastAsiaTheme="minorHAnsi"/>
          <w:sz w:val="28"/>
          <w:szCs w:val="28"/>
        </w:rPr>
        <w:t>;</w:t>
      </w:r>
    </w:p>
    <w:p w:rsidR="00685270" w:rsidRPr="00D52BEC" w:rsidRDefault="00685270" w:rsidP="00685270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надзор за гидротехническими сооружениями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(3,33 %).</w:t>
      </w:r>
    </w:p>
    <w:p w:rsidR="00736BAB" w:rsidRPr="00813D52" w:rsidRDefault="00736BAB" w:rsidP="00736BAB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736BAB" w:rsidRPr="0081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195BCC"/>
    <w:rsid w:val="002D662C"/>
    <w:rsid w:val="00397BBD"/>
    <w:rsid w:val="003C65E9"/>
    <w:rsid w:val="00404C18"/>
    <w:rsid w:val="004777B6"/>
    <w:rsid w:val="004A69B9"/>
    <w:rsid w:val="004B039A"/>
    <w:rsid w:val="004C703E"/>
    <w:rsid w:val="004E773A"/>
    <w:rsid w:val="00602596"/>
    <w:rsid w:val="006237A8"/>
    <w:rsid w:val="00641664"/>
    <w:rsid w:val="006576EE"/>
    <w:rsid w:val="00685270"/>
    <w:rsid w:val="00736BAB"/>
    <w:rsid w:val="00813D52"/>
    <w:rsid w:val="00842824"/>
    <w:rsid w:val="00865902"/>
    <w:rsid w:val="00872734"/>
    <w:rsid w:val="008F6D7E"/>
    <w:rsid w:val="009100DB"/>
    <w:rsid w:val="00931903"/>
    <w:rsid w:val="00A7064E"/>
    <w:rsid w:val="00B0599F"/>
    <w:rsid w:val="00CF07AA"/>
    <w:rsid w:val="00CF22F2"/>
    <w:rsid w:val="00D52BEC"/>
    <w:rsid w:val="00D63952"/>
    <w:rsid w:val="00DA5A2E"/>
    <w:rsid w:val="00DB0C96"/>
    <w:rsid w:val="00E114B8"/>
    <w:rsid w:val="00EA1EBA"/>
    <w:rsid w:val="00EF6689"/>
    <w:rsid w:val="00F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D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D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4</cp:revision>
  <cp:lastPrinted>2018-10-05T00:45:00Z</cp:lastPrinted>
  <dcterms:created xsi:type="dcterms:W3CDTF">2018-12-03T07:38:00Z</dcterms:created>
  <dcterms:modified xsi:type="dcterms:W3CDTF">2019-01-24T08:33:00Z</dcterms:modified>
</cp:coreProperties>
</file>